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6AF1B5C" w14:textId="44EABCB3" w:rsidR="00035CFC" w:rsidRDefault="00D5426E" w:rsidP="00690217">
      <w:pPr>
        <w:pStyle w:val="Normlnweb"/>
        <w:spacing w:before="0" w:beforeAutospacing="0" w:after="0" w:afterAutospacing="0"/>
        <w:jc w:val="center"/>
        <w:rPr>
          <w:rFonts w:ascii="Arial" w:hAnsi="Arial" w:cs="Arial"/>
          <w:b/>
          <w:bCs/>
          <w:sz w:val="28"/>
          <w:szCs w:val="28"/>
        </w:rPr>
      </w:pPr>
      <w:r w:rsidRPr="006322CC">
        <w:rPr>
          <w:rFonts w:ascii="Arial" w:hAnsi="Arial" w:cs="Arial"/>
          <w:b/>
          <w:bCs/>
          <w:sz w:val="28"/>
          <w:szCs w:val="28"/>
        </w:rPr>
        <w:t>Stavební program</w:t>
      </w:r>
    </w:p>
    <w:p w14:paraId="0BB191DF" w14:textId="77777777" w:rsidR="00690217" w:rsidRPr="006322CC" w:rsidRDefault="00690217" w:rsidP="00690217">
      <w:pPr>
        <w:pStyle w:val="Normlnweb"/>
        <w:spacing w:before="0" w:beforeAutospacing="0" w:after="0" w:afterAutospacing="0"/>
        <w:jc w:val="center"/>
        <w:rPr>
          <w:rFonts w:ascii="Arial" w:hAnsi="Arial" w:cs="Arial"/>
          <w:b/>
          <w:bCs/>
          <w:sz w:val="28"/>
          <w:szCs w:val="28"/>
        </w:rPr>
      </w:pPr>
    </w:p>
    <w:p w14:paraId="2D40F025" w14:textId="069F79D8" w:rsidR="00DE42BC" w:rsidRPr="006322CC" w:rsidRDefault="00DE42BC">
      <w:pPr>
        <w:pStyle w:val="Normlnweb"/>
        <w:spacing w:before="0" w:beforeAutospacing="0" w:after="0" w:afterAutospacing="0"/>
        <w:rPr>
          <w:rFonts w:ascii="Arial" w:hAnsi="Arial" w:cs="Arial"/>
          <w:sz w:val="28"/>
          <w:szCs w:val="28"/>
        </w:rPr>
      </w:pPr>
      <w:r w:rsidRPr="006322CC">
        <w:rPr>
          <w:rFonts w:ascii="Arial" w:hAnsi="Arial" w:cs="Arial"/>
          <w:b/>
          <w:bCs/>
          <w:sz w:val="28"/>
          <w:szCs w:val="28"/>
        </w:rPr>
        <w:t xml:space="preserve">Náměstí Svobody 1500 </w:t>
      </w:r>
      <w:r w:rsidR="00F47C8F" w:rsidRPr="006322CC">
        <w:rPr>
          <w:rFonts w:ascii="Arial" w:hAnsi="Arial" w:cs="Arial"/>
          <w:b/>
          <w:bCs/>
          <w:sz w:val="28"/>
          <w:szCs w:val="28"/>
        </w:rPr>
        <w:t>–</w:t>
      </w:r>
      <w:r w:rsidRPr="006322CC">
        <w:rPr>
          <w:rFonts w:ascii="Arial" w:hAnsi="Arial" w:cs="Arial"/>
          <w:b/>
          <w:bCs/>
          <w:sz w:val="28"/>
          <w:szCs w:val="28"/>
        </w:rPr>
        <w:t xml:space="preserve"> adaptace pro</w:t>
      </w:r>
      <w:r w:rsidR="00353A70" w:rsidRPr="006322CC">
        <w:rPr>
          <w:rFonts w:ascii="Arial" w:hAnsi="Arial" w:cs="Arial"/>
          <w:b/>
          <w:bCs/>
          <w:sz w:val="28"/>
          <w:szCs w:val="28"/>
        </w:rPr>
        <w:t xml:space="preserve"> potřeby</w:t>
      </w:r>
      <w:r w:rsidRPr="006322CC">
        <w:rPr>
          <w:rFonts w:ascii="Arial" w:hAnsi="Arial" w:cs="Arial"/>
          <w:b/>
          <w:bCs/>
          <w:sz w:val="28"/>
          <w:szCs w:val="28"/>
        </w:rPr>
        <w:t xml:space="preserve"> Městsk</w:t>
      </w:r>
      <w:r w:rsidR="00353A70" w:rsidRPr="006322CC">
        <w:rPr>
          <w:rFonts w:ascii="Arial" w:hAnsi="Arial" w:cs="Arial"/>
          <w:b/>
          <w:bCs/>
          <w:sz w:val="28"/>
          <w:szCs w:val="28"/>
        </w:rPr>
        <w:t xml:space="preserve">é </w:t>
      </w:r>
      <w:r w:rsidRPr="006322CC">
        <w:rPr>
          <w:rFonts w:ascii="Arial" w:hAnsi="Arial" w:cs="Arial"/>
          <w:b/>
          <w:bCs/>
          <w:sz w:val="28"/>
          <w:szCs w:val="28"/>
        </w:rPr>
        <w:t>polici</w:t>
      </w:r>
      <w:r w:rsidR="00353A70" w:rsidRPr="006322CC">
        <w:rPr>
          <w:rFonts w:ascii="Arial" w:hAnsi="Arial" w:cs="Arial"/>
          <w:b/>
          <w:bCs/>
          <w:sz w:val="28"/>
          <w:szCs w:val="28"/>
        </w:rPr>
        <w:t>e</w:t>
      </w:r>
      <w:r w:rsidRPr="006322CC">
        <w:rPr>
          <w:rFonts w:ascii="Arial" w:hAnsi="Arial" w:cs="Arial"/>
          <w:b/>
          <w:bCs/>
          <w:sz w:val="28"/>
          <w:szCs w:val="28"/>
        </w:rPr>
        <w:t xml:space="preserve"> Šternberk</w:t>
      </w:r>
    </w:p>
    <w:p w14:paraId="2F49998D" w14:textId="77777777" w:rsidR="00DE42BC" w:rsidRPr="006322CC" w:rsidRDefault="00DE42BC">
      <w:pPr>
        <w:pStyle w:val="Normlnweb"/>
        <w:spacing w:before="0" w:beforeAutospacing="0" w:after="0" w:afterAutospacing="0"/>
        <w:rPr>
          <w:rFonts w:ascii="Arial" w:hAnsi="Arial" w:cs="Arial"/>
          <w:sz w:val="22"/>
          <w:szCs w:val="22"/>
        </w:rPr>
      </w:pPr>
      <w:r w:rsidRPr="006322CC">
        <w:rPr>
          <w:rFonts w:ascii="Arial" w:hAnsi="Arial" w:cs="Arial"/>
          <w:sz w:val="22"/>
          <w:szCs w:val="22"/>
        </w:rPr>
        <w:t> </w:t>
      </w:r>
    </w:p>
    <w:p w14:paraId="35949575" w14:textId="77777777" w:rsidR="00DE42BC" w:rsidRPr="006322CC" w:rsidRDefault="00DE42BC" w:rsidP="00353A70">
      <w:pPr>
        <w:pStyle w:val="Normlnweb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  <w:r w:rsidRPr="006322CC">
        <w:rPr>
          <w:rFonts w:ascii="Arial" w:hAnsi="Arial" w:cs="Arial"/>
          <w:b/>
          <w:bCs/>
          <w:sz w:val="22"/>
          <w:szCs w:val="22"/>
        </w:rPr>
        <w:t>1. Předmět zadání</w:t>
      </w:r>
    </w:p>
    <w:p w14:paraId="20367E2D" w14:textId="77777777" w:rsidR="00DE42BC" w:rsidRPr="006322CC" w:rsidRDefault="00DE42BC" w:rsidP="00353A70">
      <w:pPr>
        <w:pStyle w:val="Normlnweb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  <w:r w:rsidRPr="006322CC">
        <w:rPr>
          <w:rFonts w:ascii="Arial" w:hAnsi="Arial" w:cs="Arial"/>
          <w:sz w:val="22"/>
          <w:szCs w:val="22"/>
        </w:rPr>
        <w:t xml:space="preserve">Předmětem tohoto zadání je zpracování projektové dokumentace pro </w:t>
      </w:r>
      <w:r w:rsidRPr="006322CC">
        <w:rPr>
          <w:rFonts w:ascii="Arial" w:hAnsi="Arial" w:cs="Arial"/>
          <w:b/>
          <w:bCs/>
          <w:sz w:val="22"/>
          <w:szCs w:val="22"/>
        </w:rPr>
        <w:t>stavební úpravy a instalaci technických systémů</w:t>
      </w:r>
      <w:r w:rsidRPr="006322CC">
        <w:rPr>
          <w:rFonts w:ascii="Arial" w:hAnsi="Arial" w:cs="Arial"/>
          <w:sz w:val="22"/>
          <w:szCs w:val="22"/>
        </w:rPr>
        <w:t xml:space="preserve"> v objektu na adrese </w:t>
      </w:r>
      <w:r w:rsidRPr="006322CC">
        <w:rPr>
          <w:rFonts w:ascii="Arial" w:hAnsi="Arial" w:cs="Arial"/>
          <w:b/>
          <w:bCs/>
          <w:sz w:val="22"/>
          <w:szCs w:val="22"/>
        </w:rPr>
        <w:t>č.p. 1500/6, náměstí Svobody, Šternberk</w:t>
      </w:r>
      <w:r w:rsidRPr="006322CC">
        <w:rPr>
          <w:rFonts w:ascii="Arial" w:hAnsi="Arial" w:cs="Arial"/>
          <w:sz w:val="22"/>
          <w:szCs w:val="22"/>
        </w:rPr>
        <w:t>, který bude sloužit pro potřeby Městské policie Šternberk. Projekt zohlední specifické požadavky na provoz Městské policie a zajistí plnou funkčnost všech systémů.</w:t>
      </w:r>
    </w:p>
    <w:p w14:paraId="65934190" w14:textId="77777777" w:rsidR="00DE42BC" w:rsidRPr="006322CC" w:rsidRDefault="00DE42BC" w:rsidP="00353A70">
      <w:pPr>
        <w:pStyle w:val="Normlnweb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  <w:r w:rsidRPr="006322CC">
        <w:rPr>
          <w:rFonts w:ascii="Arial" w:hAnsi="Arial" w:cs="Arial"/>
          <w:sz w:val="22"/>
          <w:szCs w:val="22"/>
        </w:rPr>
        <w:t> </w:t>
      </w:r>
    </w:p>
    <w:p w14:paraId="5D471A83" w14:textId="77777777" w:rsidR="00DE42BC" w:rsidRPr="006322CC" w:rsidRDefault="00DE42BC" w:rsidP="00353A70">
      <w:pPr>
        <w:pStyle w:val="Normlnweb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  <w:r w:rsidRPr="006322CC">
        <w:rPr>
          <w:rFonts w:ascii="Arial" w:hAnsi="Arial" w:cs="Arial"/>
          <w:b/>
          <w:bCs/>
          <w:sz w:val="22"/>
          <w:szCs w:val="22"/>
        </w:rPr>
        <w:t>2. Popis stávajícího objektu</w:t>
      </w:r>
    </w:p>
    <w:p w14:paraId="0BD0EE55" w14:textId="77777777" w:rsidR="00DE42BC" w:rsidRPr="006322CC" w:rsidRDefault="00DE42BC" w:rsidP="00353A70">
      <w:pPr>
        <w:pStyle w:val="Normlnweb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  <w:r w:rsidRPr="006322CC">
        <w:rPr>
          <w:rFonts w:ascii="Arial" w:hAnsi="Arial" w:cs="Arial"/>
          <w:sz w:val="22"/>
          <w:szCs w:val="22"/>
        </w:rPr>
        <w:t xml:space="preserve">Objekt se nachází na adrese </w:t>
      </w:r>
      <w:r w:rsidRPr="006322CC">
        <w:rPr>
          <w:rFonts w:ascii="Arial" w:hAnsi="Arial" w:cs="Arial"/>
          <w:b/>
          <w:bCs/>
          <w:sz w:val="22"/>
          <w:szCs w:val="22"/>
        </w:rPr>
        <w:t>č.p. 1500/6, náměstí Svobody, Šternberk</w:t>
      </w:r>
      <w:r w:rsidRPr="006322CC">
        <w:rPr>
          <w:rFonts w:ascii="Arial" w:hAnsi="Arial" w:cs="Arial"/>
          <w:sz w:val="22"/>
          <w:szCs w:val="22"/>
        </w:rPr>
        <w:t xml:space="preserve"> a v současnosti </w:t>
      </w:r>
      <w:r w:rsidRPr="006322CC">
        <w:rPr>
          <w:rFonts w:ascii="Arial" w:hAnsi="Arial" w:cs="Arial"/>
          <w:b/>
          <w:bCs/>
          <w:sz w:val="22"/>
          <w:szCs w:val="22"/>
        </w:rPr>
        <w:t>sloužil pro Hasičský záchranný sbor Olomouckého kraje</w:t>
      </w:r>
      <w:r w:rsidRPr="006322CC">
        <w:rPr>
          <w:rFonts w:ascii="Arial" w:hAnsi="Arial" w:cs="Arial"/>
          <w:sz w:val="22"/>
          <w:szCs w:val="22"/>
        </w:rPr>
        <w:t xml:space="preserve">. Objekt má </w:t>
      </w:r>
      <w:r w:rsidRPr="006322CC">
        <w:rPr>
          <w:rFonts w:ascii="Arial" w:hAnsi="Arial" w:cs="Arial"/>
          <w:b/>
          <w:bCs/>
          <w:sz w:val="22"/>
          <w:szCs w:val="22"/>
        </w:rPr>
        <w:t>tři nadzemní podlaží</w:t>
      </w:r>
      <w:r w:rsidRPr="006322CC">
        <w:rPr>
          <w:rFonts w:ascii="Arial" w:hAnsi="Arial" w:cs="Arial"/>
          <w:sz w:val="22"/>
          <w:szCs w:val="22"/>
        </w:rPr>
        <w:t>.</w:t>
      </w:r>
    </w:p>
    <w:p w14:paraId="6953E514" w14:textId="77777777" w:rsidR="00DE42BC" w:rsidRPr="006322CC" w:rsidRDefault="00DE42BC" w:rsidP="00353A70">
      <w:pPr>
        <w:pStyle w:val="Normlnweb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  <w:r w:rsidRPr="006322CC">
        <w:rPr>
          <w:rFonts w:ascii="Arial" w:hAnsi="Arial" w:cs="Arial"/>
          <w:sz w:val="22"/>
          <w:szCs w:val="22"/>
        </w:rPr>
        <w:t> </w:t>
      </w:r>
    </w:p>
    <w:p w14:paraId="528824EE" w14:textId="77777777" w:rsidR="00DE42BC" w:rsidRPr="006322CC" w:rsidRDefault="00DE42BC" w:rsidP="00353A70">
      <w:pPr>
        <w:pStyle w:val="Normlnweb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  <w:r w:rsidRPr="006322CC">
        <w:rPr>
          <w:rFonts w:ascii="Arial" w:hAnsi="Arial" w:cs="Arial"/>
          <w:b/>
          <w:bCs/>
          <w:sz w:val="22"/>
          <w:szCs w:val="22"/>
        </w:rPr>
        <w:t>3. Rozsah stavebních úprav</w:t>
      </w:r>
    </w:p>
    <w:p w14:paraId="4BFD912E" w14:textId="77777777" w:rsidR="00DE42BC" w:rsidRPr="006322CC" w:rsidRDefault="00DE42BC" w:rsidP="00353A70">
      <w:pPr>
        <w:pStyle w:val="Normlnweb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  <w:r w:rsidRPr="006322CC">
        <w:rPr>
          <w:rFonts w:ascii="Arial" w:hAnsi="Arial" w:cs="Arial"/>
          <w:b/>
          <w:bCs/>
          <w:sz w:val="22"/>
          <w:szCs w:val="22"/>
        </w:rPr>
        <w:t>3.1 Přízemí (1. NP)</w:t>
      </w:r>
    </w:p>
    <w:p w14:paraId="59B77FEE" w14:textId="60B6A0D7" w:rsidR="00DE42BC" w:rsidRPr="006322CC" w:rsidRDefault="00DE42BC" w:rsidP="00353A70">
      <w:pPr>
        <w:pStyle w:val="Normlnweb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  <w:r w:rsidRPr="006322CC">
        <w:rPr>
          <w:rFonts w:ascii="Arial" w:hAnsi="Arial" w:cs="Arial"/>
          <w:sz w:val="22"/>
          <w:szCs w:val="22"/>
        </w:rPr>
        <w:t xml:space="preserve">Zásadní stavební úpravy proběhnou </w:t>
      </w:r>
      <w:r w:rsidRPr="006322CC">
        <w:rPr>
          <w:rFonts w:ascii="Arial" w:hAnsi="Arial" w:cs="Arial"/>
          <w:b/>
          <w:bCs/>
          <w:sz w:val="22"/>
          <w:szCs w:val="22"/>
        </w:rPr>
        <w:t>pouze v</w:t>
      </w:r>
      <w:r w:rsidR="00785769" w:rsidRPr="006322CC">
        <w:rPr>
          <w:rFonts w:ascii="Arial" w:hAnsi="Arial" w:cs="Arial"/>
          <w:b/>
          <w:bCs/>
          <w:sz w:val="22"/>
          <w:szCs w:val="22"/>
        </w:rPr>
        <w:t xml:space="preserve"> části </w:t>
      </w:r>
      <w:r w:rsidRPr="006322CC">
        <w:rPr>
          <w:rFonts w:ascii="Arial" w:hAnsi="Arial" w:cs="Arial"/>
          <w:sz w:val="22"/>
          <w:szCs w:val="22"/>
        </w:rPr>
        <w:t xml:space="preserve">přízemí. Ta bude </w:t>
      </w:r>
      <w:r w:rsidR="00D5426E" w:rsidRPr="006322CC">
        <w:rPr>
          <w:rFonts w:ascii="Arial" w:hAnsi="Arial" w:cs="Arial"/>
          <w:sz w:val="22"/>
          <w:szCs w:val="22"/>
        </w:rPr>
        <w:t xml:space="preserve">stavebně upravena </w:t>
      </w:r>
      <w:r w:rsidRPr="006322CC">
        <w:rPr>
          <w:rFonts w:ascii="Arial" w:hAnsi="Arial" w:cs="Arial"/>
          <w:sz w:val="22"/>
          <w:szCs w:val="22"/>
        </w:rPr>
        <w:t>pro potřeby Městské policie Šternberk.</w:t>
      </w:r>
    </w:p>
    <w:p w14:paraId="5B4299D7" w14:textId="755CF955" w:rsidR="00DE42BC" w:rsidRPr="006322CC" w:rsidRDefault="00DE42BC" w:rsidP="00353A70">
      <w:pPr>
        <w:numPr>
          <w:ilvl w:val="0"/>
          <w:numId w:val="1"/>
        </w:numPr>
        <w:jc w:val="both"/>
        <w:textAlignment w:val="center"/>
        <w:rPr>
          <w:rFonts w:ascii="Arial" w:eastAsia="Times New Roman" w:hAnsi="Arial" w:cs="Arial"/>
          <w:sz w:val="22"/>
          <w:szCs w:val="22"/>
        </w:rPr>
      </w:pPr>
      <w:r w:rsidRPr="006322CC">
        <w:rPr>
          <w:rFonts w:ascii="Arial" w:eastAsia="Times New Roman" w:hAnsi="Arial" w:cs="Arial"/>
          <w:b/>
          <w:bCs/>
          <w:sz w:val="22"/>
          <w:szCs w:val="22"/>
        </w:rPr>
        <w:t xml:space="preserve">Požadované funkční prostory v 1. NP: </w:t>
      </w:r>
    </w:p>
    <w:p w14:paraId="2514B495" w14:textId="77777777" w:rsidR="00DE42BC" w:rsidRPr="006322CC" w:rsidRDefault="00DE42BC" w:rsidP="00353A70">
      <w:pPr>
        <w:numPr>
          <w:ilvl w:val="1"/>
          <w:numId w:val="1"/>
        </w:numPr>
        <w:jc w:val="both"/>
        <w:textAlignment w:val="center"/>
        <w:rPr>
          <w:rFonts w:ascii="Arial" w:eastAsia="Times New Roman" w:hAnsi="Arial" w:cs="Arial"/>
          <w:sz w:val="22"/>
          <w:szCs w:val="22"/>
        </w:rPr>
      </w:pPr>
      <w:r w:rsidRPr="006322CC">
        <w:rPr>
          <w:rFonts w:ascii="Arial" w:eastAsia="Times New Roman" w:hAnsi="Arial" w:cs="Arial"/>
          <w:b/>
          <w:bCs/>
          <w:sz w:val="22"/>
          <w:szCs w:val="22"/>
        </w:rPr>
        <w:t>Stanoviště stálé služby:</w:t>
      </w:r>
      <w:r w:rsidRPr="006322CC">
        <w:rPr>
          <w:rFonts w:ascii="Arial" w:eastAsia="Times New Roman" w:hAnsi="Arial" w:cs="Arial"/>
          <w:sz w:val="22"/>
          <w:szCs w:val="22"/>
        </w:rPr>
        <w:t xml:space="preserve"> Pracoviště dozorčího (nepřetržitě 24/7) se </w:t>
      </w:r>
      <w:r w:rsidRPr="006322CC">
        <w:rPr>
          <w:rFonts w:ascii="Arial" w:eastAsia="Times New Roman" w:hAnsi="Arial" w:cs="Arial"/>
          <w:b/>
          <w:bCs/>
          <w:sz w:val="22"/>
          <w:szCs w:val="22"/>
        </w:rPr>
        <w:t>zabezpečeným vstupem (mříž, video-vrátný)</w:t>
      </w:r>
      <w:r w:rsidRPr="006322CC">
        <w:rPr>
          <w:rFonts w:ascii="Arial" w:eastAsia="Times New Roman" w:hAnsi="Arial" w:cs="Arial"/>
          <w:sz w:val="22"/>
          <w:szCs w:val="22"/>
        </w:rPr>
        <w:t>. Součástí pracoviště bude náhled na kamerový systém (obrazovka).</w:t>
      </w:r>
    </w:p>
    <w:p w14:paraId="26608C0D" w14:textId="77FD0182" w:rsidR="00DE42BC" w:rsidRPr="006322CC" w:rsidRDefault="00DE42BC" w:rsidP="00353A70">
      <w:pPr>
        <w:numPr>
          <w:ilvl w:val="1"/>
          <w:numId w:val="1"/>
        </w:numPr>
        <w:jc w:val="both"/>
        <w:textAlignment w:val="center"/>
        <w:rPr>
          <w:rFonts w:ascii="Arial" w:eastAsia="Times New Roman" w:hAnsi="Arial" w:cs="Arial"/>
          <w:sz w:val="22"/>
          <w:szCs w:val="22"/>
        </w:rPr>
      </w:pPr>
      <w:r w:rsidRPr="006322CC">
        <w:rPr>
          <w:rFonts w:ascii="Arial" w:eastAsia="Times New Roman" w:hAnsi="Arial" w:cs="Arial"/>
          <w:b/>
          <w:bCs/>
          <w:sz w:val="22"/>
          <w:szCs w:val="22"/>
        </w:rPr>
        <w:t>Uložiště/sklad zbraní:</w:t>
      </w:r>
      <w:r w:rsidRPr="006322CC">
        <w:rPr>
          <w:rFonts w:ascii="Arial" w:eastAsia="Times New Roman" w:hAnsi="Arial" w:cs="Arial"/>
          <w:sz w:val="22"/>
          <w:szCs w:val="22"/>
        </w:rPr>
        <w:t xml:space="preserve"> Místnost musí splňovat parametry a vybavení dle zákona o zbraních. Musí být pod dohledem dozorčího stálé služby.</w:t>
      </w:r>
      <w:r w:rsidR="00B1722E">
        <w:rPr>
          <w:rFonts w:ascii="Arial" w:eastAsia="Times New Roman" w:hAnsi="Arial" w:cs="Arial"/>
          <w:sz w:val="22"/>
          <w:szCs w:val="22"/>
        </w:rPr>
        <w:t xml:space="preserve"> </w:t>
      </w:r>
      <w:r w:rsidR="00B1722E" w:rsidRPr="00B1722E">
        <w:rPr>
          <w:rFonts w:ascii="Arial" w:eastAsia="Times New Roman" w:hAnsi="Arial" w:cs="Arial"/>
          <w:sz w:val="22"/>
          <w:szCs w:val="22"/>
        </w:rPr>
        <w:t>V rámci návrhu nového skladu zbraní bude posou</w:t>
      </w:r>
      <w:r w:rsidR="00B1722E">
        <w:rPr>
          <w:rFonts w:ascii="Arial" w:eastAsia="Times New Roman" w:hAnsi="Arial" w:cs="Arial"/>
          <w:sz w:val="22"/>
          <w:szCs w:val="22"/>
        </w:rPr>
        <w:t>z</w:t>
      </w:r>
      <w:r w:rsidR="00B1722E" w:rsidRPr="00B1722E">
        <w:rPr>
          <w:rFonts w:ascii="Arial" w:eastAsia="Times New Roman" w:hAnsi="Arial" w:cs="Arial"/>
          <w:sz w:val="22"/>
          <w:szCs w:val="22"/>
        </w:rPr>
        <w:t>ena možnost využití stávajících dveří ze skladu zbraní v budově Městské policie na tř. ČSA 30. Projektant prověří, zda tyto dveře odpovídají aktuálním požadavkům na zabezpečení vstupu do skladů zbraní dle platné legislativy, a zároveň posoudí ekonomickou výhodnost jejich opětovného použití.</w:t>
      </w:r>
    </w:p>
    <w:p w14:paraId="60E992FB" w14:textId="77777777" w:rsidR="00DE42BC" w:rsidRPr="006322CC" w:rsidRDefault="00DE42BC" w:rsidP="00353A70">
      <w:pPr>
        <w:numPr>
          <w:ilvl w:val="1"/>
          <w:numId w:val="1"/>
        </w:numPr>
        <w:jc w:val="both"/>
        <w:textAlignment w:val="center"/>
        <w:rPr>
          <w:rFonts w:ascii="Arial" w:eastAsia="Times New Roman" w:hAnsi="Arial" w:cs="Arial"/>
          <w:sz w:val="22"/>
          <w:szCs w:val="22"/>
        </w:rPr>
      </w:pPr>
      <w:r w:rsidRPr="006322CC">
        <w:rPr>
          <w:rFonts w:ascii="Arial" w:eastAsia="Times New Roman" w:hAnsi="Arial" w:cs="Arial"/>
          <w:b/>
          <w:bCs/>
          <w:sz w:val="22"/>
          <w:szCs w:val="22"/>
        </w:rPr>
        <w:t>Místnost informační přepážky (podatelna):</w:t>
      </w:r>
      <w:r w:rsidRPr="006322CC">
        <w:rPr>
          <w:rFonts w:ascii="Arial" w:eastAsia="Times New Roman" w:hAnsi="Arial" w:cs="Arial"/>
          <w:sz w:val="22"/>
          <w:szCs w:val="22"/>
        </w:rPr>
        <w:t xml:space="preserve"> Zajištěn musí být bezbariérový přístup do této místnosti.</w:t>
      </w:r>
    </w:p>
    <w:p w14:paraId="0E224183" w14:textId="7B3884E6" w:rsidR="00785769" w:rsidRPr="006322CC" w:rsidRDefault="00785769" w:rsidP="00353A70">
      <w:pPr>
        <w:numPr>
          <w:ilvl w:val="1"/>
          <w:numId w:val="1"/>
        </w:numPr>
        <w:jc w:val="both"/>
        <w:textAlignment w:val="center"/>
        <w:rPr>
          <w:rFonts w:ascii="Arial" w:eastAsia="Times New Roman" w:hAnsi="Arial" w:cs="Arial"/>
          <w:sz w:val="22"/>
          <w:szCs w:val="22"/>
        </w:rPr>
      </w:pPr>
      <w:r w:rsidRPr="00165080">
        <w:rPr>
          <w:rFonts w:ascii="Arial" w:eastAsia="Times New Roman" w:hAnsi="Arial" w:cs="Arial"/>
          <w:b/>
          <w:bCs/>
          <w:sz w:val="22"/>
          <w:szCs w:val="22"/>
        </w:rPr>
        <w:t>Sociální zázemí</w:t>
      </w:r>
      <w:r w:rsidRPr="006322CC">
        <w:rPr>
          <w:rFonts w:ascii="Arial" w:eastAsia="Times New Roman" w:hAnsi="Arial" w:cs="Arial"/>
          <w:sz w:val="22"/>
          <w:szCs w:val="22"/>
        </w:rPr>
        <w:t xml:space="preserve"> </w:t>
      </w:r>
      <w:r w:rsidR="00690217">
        <w:rPr>
          <w:rFonts w:ascii="Arial" w:eastAsia="Times New Roman" w:hAnsi="Arial" w:cs="Arial"/>
          <w:sz w:val="22"/>
          <w:szCs w:val="22"/>
        </w:rPr>
        <w:t xml:space="preserve">pro </w:t>
      </w:r>
      <w:r w:rsidRPr="006322CC">
        <w:rPr>
          <w:rFonts w:ascii="Arial" w:eastAsia="Times New Roman" w:hAnsi="Arial" w:cs="Arial"/>
          <w:sz w:val="22"/>
          <w:szCs w:val="22"/>
        </w:rPr>
        <w:t>stál</w:t>
      </w:r>
      <w:r w:rsidR="00690217">
        <w:rPr>
          <w:rFonts w:ascii="Arial" w:eastAsia="Times New Roman" w:hAnsi="Arial" w:cs="Arial"/>
          <w:sz w:val="22"/>
          <w:szCs w:val="22"/>
        </w:rPr>
        <w:t>ou službu a klienty</w:t>
      </w:r>
    </w:p>
    <w:p w14:paraId="7BB8933A" w14:textId="77777777" w:rsidR="00DE42BC" w:rsidRPr="006322CC" w:rsidRDefault="00DE42BC" w:rsidP="00353A70">
      <w:pPr>
        <w:pStyle w:val="Normlnweb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  <w:r w:rsidRPr="006322CC">
        <w:rPr>
          <w:rFonts w:ascii="Arial" w:hAnsi="Arial" w:cs="Arial"/>
          <w:b/>
          <w:bCs/>
          <w:sz w:val="22"/>
          <w:szCs w:val="22"/>
        </w:rPr>
        <w:t>3.2 Druhé a třetí nadzemní podlaží</w:t>
      </w:r>
    </w:p>
    <w:p w14:paraId="72F5156C" w14:textId="77777777" w:rsidR="00DE42BC" w:rsidRPr="006322CC" w:rsidRDefault="00DE42BC" w:rsidP="00353A70">
      <w:pPr>
        <w:pStyle w:val="Normlnweb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  <w:r w:rsidRPr="006322CC">
        <w:rPr>
          <w:rFonts w:ascii="Arial" w:hAnsi="Arial" w:cs="Arial"/>
          <w:sz w:val="22"/>
          <w:szCs w:val="22"/>
        </w:rPr>
        <w:t xml:space="preserve">Druhé a třetí nadzemní podlaží </w:t>
      </w:r>
      <w:r w:rsidRPr="006322CC">
        <w:rPr>
          <w:rFonts w:ascii="Arial" w:hAnsi="Arial" w:cs="Arial"/>
          <w:b/>
          <w:bCs/>
          <w:sz w:val="22"/>
          <w:szCs w:val="22"/>
        </w:rPr>
        <w:t>nebudou vyžadovat stavební zásahy</w:t>
      </w:r>
      <w:r w:rsidRPr="006322CC">
        <w:rPr>
          <w:rFonts w:ascii="Arial" w:hAnsi="Arial" w:cs="Arial"/>
          <w:sz w:val="22"/>
          <w:szCs w:val="22"/>
        </w:rPr>
        <w:t xml:space="preserve"> do nosných konstrukcí ani příček. Bude však nutné provést instalace a kabelové rozvody dle bodu 4.</w:t>
      </w:r>
    </w:p>
    <w:p w14:paraId="3F43CC17" w14:textId="77777777" w:rsidR="00DE42BC" w:rsidRPr="006322CC" w:rsidRDefault="00DE42BC" w:rsidP="00353A70">
      <w:pPr>
        <w:pStyle w:val="Normlnweb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  <w:r w:rsidRPr="006322CC">
        <w:rPr>
          <w:rFonts w:ascii="Arial" w:hAnsi="Arial" w:cs="Arial"/>
          <w:sz w:val="22"/>
          <w:szCs w:val="22"/>
        </w:rPr>
        <w:t> </w:t>
      </w:r>
    </w:p>
    <w:p w14:paraId="26F971F0" w14:textId="77777777" w:rsidR="00DE42BC" w:rsidRPr="006322CC" w:rsidRDefault="00DE42BC" w:rsidP="00353A70">
      <w:pPr>
        <w:pStyle w:val="Normlnweb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  <w:r w:rsidRPr="006322CC">
        <w:rPr>
          <w:rFonts w:ascii="Arial" w:hAnsi="Arial" w:cs="Arial"/>
          <w:b/>
          <w:bCs/>
          <w:sz w:val="22"/>
          <w:szCs w:val="22"/>
        </w:rPr>
        <w:t>4. Instalace technických systémů a slaboproudé rozvody</w:t>
      </w:r>
    </w:p>
    <w:p w14:paraId="4A94C706" w14:textId="77777777" w:rsidR="00DE42BC" w:rsidRPr="006322CC" w:rsidRDefault="00DE42BC" w:rsidP="00353A70">
      <w:pPr>
        <w:pStyle w:val="Normlnweb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  <w:r w:rsidRPr="006322CC">
        <w:rPr>
          <w:rFonts w:ascii="Arial" w:hAnsi="Arial" w:cs="Arial"/>
          <w:b/>
          <w:bCs/>
          <w:sz w:val="22"/>
          <w:szCs w:val="22"/>
        </w:rPr>
        <w:t xml:space="preserve">4.1 Datové a elektrické rozvody </w:t>
      </w:r>
    </w:p>
    <w:p w14:paraId="48A40BEB" w14:textId="77777777" w:rsidR="00DE42BC" w:rsidRPr="006322CC" w:rsidRDefault="00DE42BC" w:rsidP="00353A70">
      <w:pPr>
        <w:numPr>
          <w:ilvl w:val="0"/>
          <w:numId w:val="2"/>
        </w:numPr>
        <w:jc w:val="both"/>
        <w:textAlignment w:val="center"/>
        <w:rPr>
          <w:rFonts w:ascii="Arial" w:eastAsia="Times New Roman" w:hAnsi="Arial" w:cs="Arial"/>
          <w:sz w:val="22"/>
          <w:szCs w:val="22"/>
        </w:rPr>
      </w:pPr>
      <w:r w:rsidRPr="006322CC">
        <w:rPr>
          <w:rFonts w:ascii="Arial" w:eastAsia="Times New Roman" w:hAnsi="Arial" w:cs="Arial"/>
          <w:sz w:val="22"/>
          <w:szCs w:val="22"/>
        </w:rPr>
        <w:t xml:space="preserve">Ve všech patrech (včetně nově upraveného prostoru v přízemí) bude nutné provést </w:t>
      </w:r>
      <w:r w:rsidRPr="006322CC">
        <w:rPr>
          <w:rFonts w:ascii="Arial" w:eastAsia="Times New Roman" w:hAnsi="Arial" w:cs="Arial"/>
          <w:b/>
          <w:bCs/>
          <w:sz w:val="22"/>
          <w:szCs w:val="22"/>
        </w:rPr>
        <w:t>kabelové propojení počítačů a telefonů (IP)</w:t>
      </w:r>
      <w:r w:rsidRPr="006322CC">
        <w:rPr>
          <w:rFonts w:ascii="Arial" w:eastAsia="Times New Roman" w:hAnsi="Arial" w:cs="Arial"/>
          <w:sz w:val="22"/>
          <w:szCs w:val="22"/>
        </w:rPr>
        <w:t>.</w:t>
      </w:r>
    </w:p>
    <w:p w14:paraId="586A0EEF" w14:textId="5231F420" w:rsidR="00DE42BC" w:rsidRPr="006322CC" w:rsidRDefault="00DE42BC" w:rsidP="00353A70">
      <w:pPr>
        <w:numPr>
          <w:ilvl w:val="0"/>
          <w:numId w:val="2"/>
        </w:numPr>
        <w:jc w:val="both"/>
        <w:textAlignment w:val="center"/>
        <w:rPr>
          <w:rFonts w:ascii="Arial" w:eastAsia="Times New Roman" w:hAnsi="Arial" w:cs="Arial"/>
          <w:sz w:val="22"/>
          <w:szCs w:val="22"/>
        </w:rPr>
      </w:pPr>
      <w:r w:rsidRPr="006322CC">
        <w:rPr>
          <w:rFonts w:ascii="Arial" w:eastAsia="Times New Roman" w:hAnsi="Arial" w:cs="Arial"/>
          <w:sz w:val="22"/>
          <w:szCs w:val="22"/>
        </w:rPr>
        <w:t xml:space="preserve">U každého pracovního stolu (dle přiloženého návrhu rozmístění) musí být zajištěno připojení </w:t>
      </w:r>
      <w:r w:rsidRPr="006322CC">
        <w:rPr>
          <w:rFonts w:ascii="Arial" w:eastAsia="Times New Roman" w:hAnsi="Arial" w:cs="Arial"/>
          <w:b/>
          <w:bCs/>
          <w:sz w:val="22"/>
          <w:szCs w:val="22"/>
        </w:rPr>
        <w:t xml:space="preserve">nízkonapěťové </w:t>
      </w:r>
      <w:r w:rsidRPr="006322CC">
        <w:rPr>
          <w:rFonts w:ascii="Arial" w:eastAsia="Times New Roman" w:hAnsi="Arial" w:cs="Arial"/>
          <w:sz w:val="22"/>
          <w:szCs w:val="22"/>
        </w:rPr>
        <w:t xml:space="preserve">minimálně </w:t>
      </w:r>
      <w:r w:rsidRPr="006322CC">
        <w:rPr>
          <w:rFonts w:ascii="Arial" w:eastAsia="Times New Roman" w:hAnsi="Arial" w:cs="Arial"/>
          <w:b/>
          <w:bCs/>
          <w:sz w:val="22"/>
          <w:szCs w:val="22"/>
        </w:rPr>
        <w:t>dvoj-zásuvky 230 V</w:t>
      </w:r>
      <w:r w:rsidRPr="006322CC">
        <w:rPr>
          <w:rFonts w:ascii="Arial" w:eastAsia="Times New Roman" w:hAnsi="Arial" w:cs="Arial"/>
          <w:sz w:val="22"/>
          <w:szCs w:val="22"/>
        </w:rPr>
        <w:t xml:space="preserve"> a </w:t>
      </w:r>
      <w:r w:rsidRPr="006322CC">
        <w:rPr>
          <w:rFonts w:ascii="Arial" w:eastAsia="Times New Roman" w:hAnsi="Arial" w:cs="Arial"/>
          <w:b/>
          <w:bCs/>
          <w:sz w:val="22"/>
          <w:szCs w:val="22"/>
        </w:rPr>
        <w:t>slaboproudé dvoj-zásuvky počítačového systému (PC + IP telefon)</w:t>
      </w:r>
      <w:r w:rsidRPr="006322CC">
        <w:rPr>
          <w:rFonts w:ascii="Arial" w:eastAsia="Times New Roman" w:hAnsi="Arial" w:cs="Arial"/>
          <w:sz w:val="22"/>
          <w:szCs w:val="22"/>
        </w:rPr>
        <w:t>.</w:t>
      </w:r>
      <w:r w:rsidR="00785769" w:rsidRPr="006322CC">
        <w:rPr>
          <w:rFonts w:ascii="Arial" w:eastAsia="Times New Roman" w:hAnsi="Arial" w:cs="Arial"/>
          <w:sz w:val="22"/>
          <w:szCs w:val="22"/>
        </w:rPr>
        <w:t xml:space="preserve"> Navržené rozmístění pracovních míst</w:t>
      </w:r>
      <w:r w:rsidR="00F47C8F" w:rsidRPr="006322CC">
        <w:rPr>
          <w:rFonts w:ascii="Arial" w:eastAsia="Times New Roman" w:hAnsi="Arial" w:cs="Arial"/>
          <w:sz w:val="22"/>
          <w:szCs w:val="22"/>
        </w:rPr>
        <w:t xml:space="preserve"> prokazuje počet stálých přítomných osob. Není </w:t>
      </w:r>
      <w:r w:rsidR="00392B6C">
        <w:rPr>
          <w:rFonts w:ascii="Arial" w:eastAsia="Times New Roman" w:hAnsi="Arial" w:cs="Arial"/>
          <w:sz w:val="22"/>
          <w:szCs w:val="22"/>
        </w:rPr>
        <w:t>závazné</w:t>
      </w:r>
      <w:r w:rsidR="00F47C8F" w:rsidRPr="006322CC">
        <w:rPr>
          <w:rFonts w:ascii="Arial" w:eastAsia="Times New Roman" w:hAnsi="Arial" w:cs="Arial"/>
          <w:sz w:val="22"/>
          <w:szCs w:val="22"/>
        </w:rPr>
        <w:t xml:space="preserve"> a projektant může, po dohodě s objednatelem, navrhnout nové, vhodnější rozmístění.</w:t>
      </w:r>
    </w:p>
    <w:p w14:paraId="77CBDB7C" w14:textId="77777777" w:rsidR="00DE42BC" w:rsidRPr="006322CC" w:rsidRDefault="00DE42BC" w:rsidP="00353A70">
      <w:pPr>
        <w:numPr>
          <w:ilvl w:val="0"/>
          <w:numId w:val="2"/>
        </w:numPr>
        <w:jc w:val="both"/>
        <w:textAlignment w:val="center"/>
        <w:rPr>
          <w:rFonts w:ascii="Arial" w:eastAsia="Times New Roman" w:hAnsi="Arial" w:cs="Arial"/>
          <w:sz w:val="22"/>
          <w:szCs w:val="22"/>
        </w:rPr>
      </w:pPr>
      <w:r w:rsidRPr="006322CC">
        <w:rPr>
          <w:rFonts w:ascii="Arial" w:eastAsia="Times New Roman" w:hAnsi="Arial" w:cs="Arial"/>
          <w:sz w:val="22"/>
          <w:szCs w:val="22"/>
        </w:rPr>
        <w:t xml:space="preserve">V projektu bude zakresleno </w:t>
      </w:r>
      <w:r w:rsidRPr="006322CC">
        <w:rPr>
          <w:rFonts w:ascii="Arial" w:eastAsia="Times New Roman" w:hAnsi="Arial" w:cs="Arial"/>
          <w:b/>
          <w:bCs/>
          <w:sz w:val="22"/>
          <w:szCs w:val="22"/>
        </w:rPr>
        <w:t>umístění serverovny</w:t>
      </w:r>
      <w:r w:rsidRPr="006322CC">
        <w:rPr>
          <w:rFonts w:ascii="Arial" w:eastAsia="Times New Roman" w:hAnsi="Arial" w:cs="Arial"/>
          <w:sz w:val="22"/>
          <w:szCs w:val="22"/>
        </w:rPr>
        <w:t xml:space="preserve"> jako centra všech systémů.</w:t>
      </w:r>
    </w:p>
    <w:p w14:paraId="62B01D21" w14:textId="77777777" w:rsidR="00DE42BC" w:rsidRPr="006322CC" w:rsidRDefault="00DE42BC" w:rsidP="00353A70">
      <w:pPr>
        <w:numPr>
          <w:ilvl w:val="0"/>
          <w:numId w:val="2"/>
        </w:numPr>
        <w:jc w:val="both"/>
        <w:textAlignment w:val="center"/>
        <w:rPr>
          <w:rFonts w:ascii="Arial" w:eastAsia="Times New Roman" w:hAnsi="Arial" w:cs="Arial"/>
          <w:sz w:val="22"/>
          <w:szCs w:val="22"/>
        </w:rPr>
      </w:pPr>
      <w:r w:rsidRPr="006322CC">
        <w:rPr>
          <w:rFonts w:ascii="Arial" w:eastAsia="Times New Roman" w:hAnsi="Arial" w:cs="Arial"/>
          <w:sz w:val="22"/>
          <w:szCs w:val="22"/>
        </w:rPr>
        <w:t xml:space="preserve">Do jednotlivých místností bude nutno zajistit </w:t>
      </w:r>
      <w:r w:rsidRPr="006322CC">
        <w:rPr>
          <w:rFonts w:ascii="Arial" w:eastAsia="Times New Roman" w:hAnsi="Arial" w:cs="Arial"/>
          <w:b/>
          <w:bCs/>
          <w:sz w:val="22"/>
          <w:szCs w:val="22"/>
        </w:rPr>
        <w:t>kabeláž a rozmístění prvků</w:t>
      </w:r>
      <w:r w:rsidRPr="006322CC">
        <w:rPr>
          <w:rFonts w:ascii="Arial" w:eastAsia="Times New Roman" w:hAnsi="Arial" w:cs="Arial"/>
          <w:sz w:val="22"/>
          <w:szCs w:val="22"/>
        </w:rPr>
        <w:t xml:space="preserve"> pro následující systémy: </w:t>
      </w:r>
    </w:p>
    <w:p w14:paraId="195A6936" w14:textId="77777777" w:rsidR="00DE42BC" w:rsidRPr="006322CC" w:rsidRDefault="00DE42BC" w:rsidP="00353A70">
      <w:pPr>
        <w:numPr>
          <w:ilvl w:val="1"/>
          <w:numId w:val="2"/>
        </w:numPr>
        <w:jc w:val="both"/>
        <w:textAlignment w:val="center"/>
        <w:rPr>
          <w:rFonts w:ascii="Arial" w:eastAsia="Times New Roman" w:hAnsi="Arial" w:cs="Arial"/>
          <w:sz w:val="22"/>
          <w:szCs w:val="22"/>
        </w:rPr>
      </w:pPr>
      <w:r w:rsidRPr="006322CC">
        <w:rPr>
          <w:rFonts w:ascii="Arial" w:eastAsia="Times New Roman" w:hAnsi="Arial" w:cs="Arial"/>
          <w:sz w:val="22"/>
          <w:szCs w:val="22"/>
        </w:rPr>
        <w:t>Elektronický zabezpečovací systém (EZS)</w:t>
      </w:r>
    </w:p>
    <w:p w14:paraId="3C82F783" w14:textId="77777777" w:rsidR="00DE42BC" w:rsidRPr="006322CC" w:rsidRDefault="00DE42BC" w:rsidP="00353A70">
      <w:pPr>
        <w:numPr>
          <w:ilvl w:val="1"/>
          <w:numId w:val="2"/>
        </w:numPr>
        <w:jc w:val="both"/>
        <w:textAlignment w:val="center"/>
        <w:rPr>
          <w:rFonts w:ascii="Arial" w:eastAsia="Times New Roman" w:hAnsi="Arial" w:cs="Arial"/>
          <w:sz w:val="22"/>
          <w:szCs w:val="22"/>
        </w:rPr>
      </w:pPr>
      <w:r w:rsidRPr="006322CC">
        <w:rPr>
          <w:rFonts w:ascii="Arial" w:eastAsia="Times New Roman" w:hAnsi="Arial" w:cs="Arial"/>
          <w:sz w:val="22"/>
          <w:szCs w:val="22"/>
        </w:rPr>
        <w:t>Přístupový dveřní systém</w:t>
      </w:r>
    </w:p>
    <w:p w14:paraId="075E2D97" w14:textId="77777777" w:rsidR="00DE42BC" w:rsidRPr="006322CC" w:rsidRDefault="00DE42BC" w:rsidP="00353A70">
      <w:pPr>
        <w:numPr>
          <w:ilvl w:val="1"/>
          <w:numId w:val="2"/>
        </w:numPr>
        <w:jc w:val="both"/>
        <w:textAlignment w:val="center"/>
        <w:rPr>
          <w:rFonts w:ascii="Arial" w:eastAsia="Times New Roman" w:hAnsi="Arial" w:cs="Arial"/>
          <w:sz w:val="22"/>
          <w:szCs w:val="22"/>
        </w:rPr>
      </w:pPr>
      <w:r w:rsidRPr="006322CC">
        <w:rPr>
          <w:rFonts w:ascii="Arial" w:eastAsia="Times New Roman" w:hAnsi="Arial" w:cs="Arial"/>
          <w:sz w:val="22"/>
          <w:szCs w:val="22"/>
        </w:rPr>
        <w:t>Elektronický požární systém (EPS) – pokud bude instalován (viz bod 4.5).</w:t>
      </w:r>
    </w:p>
    <w:p w14:paraId="4307BAE5" w14:textId="77777777" w:rsidR="00DE42BC" w:rsidRPr="006322CC" w:rsidRDefault="00DE42BC" w:rsidP="00353A70">
      <w:pPr>
        <w:pStyle w:val="Normlnweb"/>
        <w:spacing w:before="60" w:beforeAutospacing="0" w:after="60" w:afterAutospacing="0"/>
        <w:jc w:val="both"/>
        <w:rPr>
          <w:rFonts w:ascii="Arial" w:hAnsi="Arial" w:cs="Arial"/>
          <w:sz w:val="21"/>
          <w:szCs w:val="21"/>
        </w:rPr>
      </w:pPr>
      <w:r w:rsidRPr="006322CC">
        <w:rPr>
          <w:rFonts w:ascii="Arial" w:hAnsi="Arial" w:cs="Arial"/>
          <w:b/>
          <w:bCs/>
          <w:sz w:val="21"/>
          <w:szCs w:val="21"/>
          <w:shd w:val="clear" w:color="auto" w:fill="FFFFFF"/>
        </w:rPr>
        <w:t>4.1.1 Propojení vnitřní počítačové sítě</w:t>
      </w:r>
    </w:p>
    <w:p w14:paraId="1A99B025" w14:textId="77777777" w:rsidR="00DE42BC" w:rsidRPr="006322CC" w:rsidRDefault="00DE42BC" w:rsidP="00353A70">
      <w:pPr>
        <w:numPr>
          <w:ilvl w:val="0"/>
          <w:numId w:val="3"/>
        </w:numPr>
        <w:jc w:val="both"/>
        <w:textAlignment w:val="center"/>
        <w:rPr>
          <w:rFonts w:ascii="Arial" w:eastAsia="Times New Roman" w:hAnsi="Arial" w:cs="Arial"/>
          <w:sz w:val="22"/>
          <w:szCs w:val="22"/>
        </w:rPr>
      </w:pPr>
      <w:r w:rsidRPr="006322CC">
        <w:rPr>
          <w:rFonts w:ascii="Arial" w:eastAsia="Times New Roman" w:hAnsi="Arial" w:cs="Arial"/>
          <w:sz w:val="21"/>
          <w:szCs w:val="21"/>
          <w:shd w:val="clear" w:color="auto" w:fill="FFFFFF"/>
        </w:rPr>
        <w:lastRenderedPageBreak/>
        <w:t>Propojení vnitřní počítačové sítě budovy č.p. 1500/6 s vnitřní počítačovou sítí městského úřadu.</w:t>
      </w:r>
    </w:p>
    <w:p w14:paraId="150743D3" w14:textId="77777777" w:rsidR="00DE42BC" w:rsidRPr="006322CC" w:rsidRDefault="00DE42BC" w:rsidP="00353A70">
      <w:pPr>
        <w:numPr>
          <w:ilvl w:val="0"/>
          <w:numId w:val="3"/>
        </w:numPr>
        <w:jc w:val="both"/>
        <w:textAlignment w:val="center"/>
        <w:rPr>
          <w:rFonts w:ascii="Arial" w:eastAsia="Times New Roman" w:hAnsi="Arial" w:cs="Arial"/>
          <w:sz w:val="22"/>
          <w:szCs w:val="22"/>
        </w:rPr>
      </w:pPr>
      <w:r w:rsidRPr="006322CC">
        <w:rPr>
          <w:rFonts w:ascii="Arial" w:eastAsia="Times New Roman" w:hAnsi="Arial" w:cs="Arial"/>
          <w:sz w:val="21"/>
          <w:szCs w:val="21"/>
          <w:shd w:val="clear" w:color="auto" w:fill="FFFFFF"/>
        </w:rPr>
        <w:t>Vyhodnocení finanční náročnosti a kvality spojení dvou variant:</w:t>
      </w:r>
    </w:p>
    <w:p w14:paraId="52C1BAF6" w14:textId="31614FC5" w:rsidR="00DE42BC" w:rsidRPr="006322CC" w:rsidRDefault="00DE42BC" w:rsidP="00353A70">
      <w:pPr>
        <w:numPr>
          <w:ilvl w:val="1"/>
          <w:numId w:val="3"/>
        </w:numPr>
        <w:jc w:val="both"/>
        <w:textAlignment w:val="center"/>
        <w:rPr>
          <w:rFonts w:ascii="Arial" w:eastAsia="Times New Roman" w:hAnsi="Arial" w:cs="Arial"/>
          <w:sz w:val="22"/>
          <w:szCs w:val="22"/>
        </w:rPr>
      </w:pPr>
      <w:r w:rsidRPr="006322CC">
        <w:rPr>
          <w:rFonts w:ascii="Arial" w:eastAsia="Times New Roman" w:hAnsi="Arial" w:cs="Arial"/>
          <w:sz w:val="21"/>
          <w:szCs w:val="21"/>
          <w:shd w:val="clear" w:color="auto" w:fill="FFFFFF"/>
        </w:rPr>
        <w:t xml:space="preserve">Optická síť – od současné budovy městské policie </w:t>
      </w:r>
      <w:r w:rsidR="00353A70" w:rsidRPr="006322CC">
        <w:rPr>
          <w:rFonts w:ascii="Arial" w:eastAsia="Times New Roman" w:hAnsi="Arial" w:cs="Arial"/>
          <w:sz w:val="21"/>
          <w:szCs w:val="21"/>
          <w:shd w:val="clear" w:color="auto" w:fill="FFFFFF"/>
        </w:rPr>
        <w:t xml:space="preserve">(Šternberk, ČSA 13/30) </w:t>
      </w:r>
      <w:r w:rsidRPr="006322CC">
        <w:rPr>
          <w:rFonts w:ascii="Arial" w:eastAsia="Times New Roman" w:hAnsi="Arial" w:cs="Arial"/>
          <w:sz w:val="21"/>
          <w:szCs w:val="21"/>
          <w:shd w:val="clear" w:color="auto" w:fill="FFFFFF"/>
        </w:rPr>
        <w:t xml:space="preserve">k budově HZS je položena chránička </w:t>
      </w:r>
      <w:r w:rsidR="00353A70" w:rsidRPr="006322CC">
        <w:rPr>
          <w:rFonts w:ascii="Arial" w:eastAsia="Times New Roman" w:hAnsi="Arial" w:cs="Arial"/>
          <w:sz w:val="21"/>
          <w:szCs w:val="21"/>
          <w:shd w:val="clear" w:color="auto" w:fill="FFFFFF"/>
        </w:rPr>
        <w:t>na části</w:t>
      </w:r>
      <w:r w:rsidRPr="006322CC">
        <w:rPr>
          <w:rFonts w:ascii="Arial" w:eastAsia="Times New Roman" w:hAnsi="Arial" w:cs="Arial"/>
          <w:sz w:val="21"/>
          <w:szCs w:val="21"/>
          <w:shd w:val="clear" w:color="auto" w:fill="FFFFFF"/>
        </w:rPr>
        <w:t xml:space="preserve"> Potoční</w:t>
      </w:r>
      <w:r w:rsidR="00353A70" w:rsidRPr="006322CC">
        <w:rPr>
          <w:rFonts w:ascii="Arial" w:eastAsia="Times New Roman" w:hAnsi="Arial" w:cs="Arial"/>
          <w:sz w:val="21"/>
          <w:szCs w:val="21"/>
          <w:shd w:val="clear" w:color="auto" w:fill="FFFFFF"/>
        </w:rPr>
        <w:t xml:space="preserve"> ulice</w:t>
      </w:r>
      <w:r w:rsidRPr="006322CC">
        <w:rPr>
          <w:rFonts w:ascii="Arial" w:eastAsia="Times New Roman" w:hAnsi="Arial" w:cs="Arial"/>
          <w:sz w:val="21"/>
          <w:szCs w:val="21"/>
          <w:shd w:val="clear" w:color="auto" w:fill="FFFFFF"/>
        </w:rPr>
        <w:t xml:space="preserve">, část trasy </w:t>
      </w:r>
      <w:r w:rsidR="00353A70" w:rsidRPr="006322CC">
        <w:rPr>
          <w:rFonts w:ascii="Arial" w:eastAsia="Times New Roman" w:hAnsi="Arial" w:cs="Arial"/>
          <w:sz w:val="21"/>
          <w:szCs w:val="21"/>
          <w:shd w:val="clear" w:color="auto" w:fill="FFFFFF"/>
        </w:rPr>
        <w:t>je třeba doplnit</w:t>
      </w:r>
      <w:r w:rsidRPr="006322CC">
        <w:rPr>
          <w:rFonts w:ascii="Arial" w:eastAsia="Times New Roman" w:hAnsi="Arial" w:cs="Arial"/>
          <w:sz w:val="21"/>
          <w:szCs w:val="21"/>
          <w:shd w:val="clear" w:color="auto" w:fill="FFFFFF"/>
        </w:rPr>
        <w:t>. V celé trase následně instalovat optický kabel.</w:t>
      </w:r>
    </w:p>
    <w:p w14:paraId="6D2E49E1" w14:textId="77777777" w:rsidR="00DE42BC" w:rsidRPr="006322CC" w:rsidRDefault="00DE42BC" w:rsidP="00353A70">
      <w:pPr>
        <w:numPr>
          <w:ilvl w:val="1"/>
          <w:numId w:val="3"/>
        </w:numPr>
        <w:jc w:val="both"/>
        <w:textAlignment w:val="center"/>
        <w:rPr>
          <w:rFonts w:ascii="Arial" w:eastAsia="Times New Roman" w:hAnsi="Arial" w:cs="Arial"/>
          <w:sz w:val="22"/>
          <w:szCs w:val="22"/>
        </w:rPr>
      </w:pPr>
      <w:r w:rsidRPr="006322CC">
        <w:rPr>
          <w:rFonts w:ascii="Arial" w:eastAsia="Times New Roman" w:hAnsi="Arial" w:cs="Arial"/>
          <w:sz w:val="21"/>
          <w:szCs w:val="21"/>
          <w:shd w:val="clear" w:color="auto" w:fill="FFFFFF"/>
        </w:rPr>
        <w:t>Propojení „vzduchem“ – výchozí bod by byl na budově Opavská 1.</w:t>
      </w:r>
    </w:p>
    <w:p w14:paraId="23D526C4" w14:textId="77777777" w:rsidR="00DE42BC" w:rsidRPr="006322CC" w:rsidRDefault="00DE42BC" w:rsidP="00353A70">
      <w:pPr>
        <w:pStyle w:val="Normlnweb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  <w:r w:rsidRPr="006322CC">
        <w:rPr>
          <w:rFonts w:ascii="Arial" w:hAnsi="Arial" w:cs="Arial"/>
          <w:sz w:val="22"/>
          <w:szCs w:val="22"/>
        </w:rPr>
        <w:t> </w:t>
      </w:r>
    </w:p>
    <w:p w14:paraId="433CE194" w14:textId="77777777" w:rsidR="00DE42BC" w:rsidRPr="006322CC" w:rsidRDefault="00DE42BC" w:rsidP="00353A70">
      <w:pPr>
        <w:pStyle w:val="Normlnweb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  <w:r w:rsidRPr="006322CC">
        <w:rPr>
          <w:rFonts w:ascii="Arial" w:hAnsi="Arial" w:cs="Arial"/>
          <w:b/>
          <w:bCs/>
          <w:sz w:val="22"/>
          <w:szCs w:val="22"/>
        </w:rPr>
        <w:t>4.2 Městský kamerový systém (MKS)</w:t>
      </w:r>
    </w:p>
    <w:p w14:paraId="11A6C356" w14:textId="77777777" w:rsidR="00DE42BC" w:rsidRPr="006322CC" w:rsidRDefault="00DE42BC" w:rsidP="00353A70">
      <w:pPr>
        <w:numPr>
          <w:ilvl w:val="0"/>
          <w:numId w:val="4"/>
        </w:numPr>
        <w:jc w:val="both"/>
        <w:textAlignment w:val="center"/>
        <w:rPr>
          <w:rFonts w:ascii="Arial" w:eastAsia="Times New Roman" w:hAnsi="Arial" w:cs="Arial"/>
          <w:sz w:val="22"/>
          <w:szCs w:val="22"/>
        </w:rPr>
      </w:pPr>
      <w:r w:rsidRPr="006322CC">
        <w:rPr>
          <w:rFonts w:ascii="Arial" w:eastAsia="Times New Roman" w:hAnsi="Arial" w:cs="Arial"/>
          <w:sz w:val="22"/>
          <w:szCs w:val="22"/>
        </w:rPr>
        <w:t xml:space="preserve">V objektu je plánována instalace </w:t>
      </w:r>
      <w:r w:rsidRPr="006322CC">
        <w:rPr>
          <w:rFonts w:ascii="Arial" w:eastAsia="Times New Roman" w:hAnsi="Arial" w:cs="Arial"/>
          <w:b/>
          <w:bCs/>
          <w:sz w:val="22"/>
          <w:szCs w:val="22"/>
        </w:rPr>
        <w:t>řídicího centra stávajícího městského kamerového systému</w:t>
      </w:r>
      <w:r w:rsidRPr="006322CC">
        <w:rPr>
          <w:rFonts w:ascii="Arial" w:eastAsia="Times New Roman" w:hAnsi="Arial" w:cs="Arial"/>
          <w:sz w:val="22"/>
          <w:szCs w:val="22"/>
        </w:rPr>
        <w:t>.</w:t>
      </w:r>
    </w:p>
    <w:p w14:paraId="45A0622E" w14:textId="77777777" w:rsidR="00DE42BC" w:rsidRPr="006322CC" w:rsidRDefault="00DE42BC" w:rsidP="00353A70">
      <w:pPr>
        <w:numPr>
          <w:ilvl w:val="0"/>
          <w:numId w:val="4"/>
        </w:numPr>
        <w:jc w:val="both"/>
        <w:textAlignment w:val="center"/>
        <w:rPr>
          <w:rFonts w:ascii="Arial" w:eastAsia="Times New Roman" w:hAnsi="Arial" w:cs="Arial"/>
          <w:sz w:val="22"/>
          <w:szCs w:val="22"/>
        </w:rPr>
      </w:pPr>
      <w:r w:rsidRPr="006322CC">
        <w:rPr>
          <w:rFonts w:ascii="Arial" w:eastAsia="Times New Roman" w:hAnsi="Arial" w:cs="Arial"/>
          <w:sz w:val="22"/>
          <w:szCs w:val="22"/>
        </w:rPr>
        <w:t xml:space="preserve">Samostatnou položkou je rozvedení </w:t>
      </w:r>
      <w:r w:rsidRPr="006322CC">
        <w:rPr>
          <w:rFonts w:ascii="Arial" w:eastAsia="Times New Roman" w:hAnsi="Arial" w:cs="Arial"/>
          <w:b/>
          <w:bCs/>
          <w:sz w:val="22"/>
          <w:szCs w:val="22"/>
        </w:rPr>
        <w:t>kabeláže pro MKS a jeho ovládání z místnosti operátorů kamerového systému</w:t>
      </w:r>
      <w:r w:rsidRPr="006322CC">
        <w:rPr>
          <w:rFonts w:ascii="Arial" w:eastAsia="Times New Roman" w:hAnsi="Arial" w:cs="Arial"/>
          <w:sz w:val="22"/>
          <w:szCs w:val="22"/>
        </w:rPr>
        <w:t>.</w:t>
      </w:r>
    </w:p>
    <w:p w14:paraId="34E3516F" w14:textId="77777777" w:rsidR="00DE42BC" w:rsidRPr="006322CC" w:rsidRDefault="00DE42BC" w:rsidP="00353A70">
      <w:pPr>
        <w:numPr>
          <w:ilvl w:val="0"/>
          <w:numId w:val="4"/>
        </w:numPr>
        <w:jc w:val="both"/>
        <w:textAlignment w:val="center"/>
        <w:rPr>
          <w:rFonts w:ascii="Arial" w:eastAsia="Times New Roman" w:hAnsi="Arial" w:cs="Arial"/>
          <w:sz w:val="22"/>
          <w:szCs w:val="22"/>
        </w:rPr>
      </w:pPr>
      <w:r w:rsidRPr="006322CC">
        <w:rPr>
          <w:rFonts w:ascii="Arial" w:eastAsia="Times New Roman" w:hAnsi="Arial" w:cs="Arial"/>
          <w:sz w:val="22"/>
          <w:szCs w:val="22"/>
        </w:rPr>
        <w:t xml:space="preserve">Musí být zajištěn </w:t>
      </w:r>
      <w:r w:rsidRPr="006322CC">
        <w:rPr>
          <w:rFonts w:ascii="Arial" w:eastAsia="Times New Roman" w:hAnsi="Arial" w:cs="Arial"/>
          <w:b/>
          <w:bCs/>
          <w:sz w:val="22"/>
          <w:szCs w:val="22"/>
        </w:rPr>
        <w:t>náhled z místnosti stálého operačního dozorčího</w:t>
      </w:r>
      <w:r w:rsidRPr="006322CC">
        <w:rPr>
          <w:rFonts w:ascii="Arial" w:eastAsia="Times New Roman" w:hAnsi="Arial" w:cs="Arial"/>
          <w:sz w:val="22"/>
          <w:szCs w:val="22"/>
        </w:rPr>
        <w:t xml:space="preserve"> na MKS.</w:t>
      </w:r>
    </w:p>
    <w:p w14:paraId="0FB7D72F" w14:textId="77777777" w:rsidR="00DE42BC" w:rsidRPr="006322CC" w:rsidRDefault="00DE42BC" w:rsidP="00353A70">
      <w:pPr>
        <w:pStyle w:val="Normlnweb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  <w:r w:rsidRPr="006322CC">
        <w:rPr>
          <w:rFonts w:ascii="Arial" w:hAnsi="Arial" w:cs="Arial"/>
          <w:b/>
          <w:bCs/>
          <w:sz w:val="22"/>
          <w:szCs w:val="22"/>
        </w:rPr>
        <w:t>4.3 Elektronický zabezpečovací systém (EZS)</w:t>
      </w:r>
    </w:p>
    <w:p w14:paraId="1AC6E0F8" w14:textId="77777777" w:rsidR="00DE42BC" w:rsidRPr="006322CC" w:rsidRDefault="00DE42BC" w:rsidP="00353A70">
      <w:pPr>
        <w:numPr>
          <w:ilvl w:val="0"/>
          <w:numId w:val="5"/>
        </w:numPr>
        <w:jc w:val="both"/>
        <w:textAlignment w:val="center"/>
        <w:rPr>
          <w:rFonts w:ascii="Arial" w:eastAsia="Times New Roman" w:hAnsi="Arial" w:cs="Arial"/>
          <w:sz w:val="22"/>
          <w:szCs w:val="22"/>
        </w:rPr>
      </w:pPr>
      <w:r w:rsidRPr="006322CC">
        <w:rPr>
          <w:rFonts w:ascii="Arial" w:eastAsia="Times New Roman" w:hAnsi="Arial" w:cs="Arial"/>
          <w:sz w:val="22"/>
          <w:szCs w:val="22"/>
        </w:rPr>
        <w:t>V objektu bude instalován nový EZS. Projektant navrhne rozsah a rozmístění prvků systému v souladu s požadavky Městské policie a platnými normami.</w:t>
      </w:r>
    </w:p>
    <w:p w14:paraId="5AB15B17" w14:textId="77777777" w:rsidR="00DE42BC" w:rsidRPr="006322CC" w:rsidRDefault="00DE42BC" w:rsidP="00353A70">
      <w:pPr>
        <w:pStyle w:val="Normlnweb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  <w:r w:rsidRPr="006322CC">
        <w:rPr>
          <w:rFonts w:ascii="Arial" w:hAnsi="Arial" w:cs="Arial"/>
          <w:b/>
          <w:bCs/>
          <w:sz w:val="22"/>
          <w:szCs w:val="22"/>
        </w:rPr>
        <w:t>4.4 Přístupový dveřní systém</w:t>
      </w:r>
    </w:p>
    <w:p w14:paraId="610068C1" w14:textId="77777777" w:rsidR="00DE42BC" w:rsidRPr="006322CC" w:rsidRDefault="00DE42BC" w:rsidP="00353A70">
      <w:pPr>
        <w:numPr>
          <w:ilvl w:val="0"/>
          <w:numId w:val="6"/>
        </w:numPr>
        <w:jc w:val="both"/>
        <w:textAlignment w:val="center"/>
        <w:rPr>
          <w:rFonts w:ascii="Arial" w:eastAsia="Times New Roman" w:hAnsi="Arial" w:cs="Arial"/>
          <w:sz w:val="22"/>
          <w:szCs w:val="22"/>
        </w:rPr>
      </w:pPr>
      <w:r w:rsidRPr="006322CC">
        <w:rPr>
          <w:rFonts w:ascii="Arial" w:eastAsia="Times New Roman" w:hAnsi="Arial" w:cs="Arial"/>
          <w:sz w:val="22"/>
          <w:szCs w:val="22"/>
        </w:rPr>
        <w:t>V objektu bude instalován přístupový dveřní systém. Projektant navrhne rozsah a rozmístění prvků systému.</w:t>
      </w:r>
    </w:p>
    <w:p w14:paraId="67BFA76D" w14:textId="77777777" w:rsidR="00DE42BC" w:rsidRPr="006322CC" w:rsidRDefault="00DE42BC" w:rsidP="00353A70">
      <w:pPr>
        <w:pStyle w:val="Normlnweb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  <w:r w:rsidRPr="006322CC">
        <w:rPr>
          <w:rFonts w:ascii="Arial" w:hAnsi="Arial" w:cs="Arial"/>
          <w:b/>
          <w:bCs/>
          <w:sz w:val="22"/>
          <w:szCs w:val="22"/>
        </w:rPr>
        <w:t>4.5 Elektronický požární systém (EPS)</w:t>
      </w:r>
    </w:p>
    <w:p w14:paraId="3E86EF58" w14:textId="77777777" w:rsidR="00DE42BC" w:rsidRPr="006322CC" w:rsidRDefault="00DE42BC" w:rsidP="00353A70">
      <w:pPr>
        <w:numPr>
          <w:ilvl w:val="0"/>
          <w:numId w:val="7"/>
        </w:numPr>
        <w:jc w:val="both"/>
        <w:textAlignment w:val="center"/>
        <w:rPr>
          <w:rFonts w:ascii="Arial" w:eastAsia="Times New Roman" w:hAnsi="Arial" w:cs="Arial"/>
          <w:sz w:val="22"/>
          <w:szCs w:val="22"/>
        </w:rPr>
      </w:pPr>
      <w:r w:rsidRPr="006322CC">
        <w:rPr>
          <w:rFonts w:ascii="Arial" w:eastAsia="Times New Roman" w:hAnsi="Arial" w:cs="Arial"/>
          <w:sz w:val="22"/>
          <w:szCs w:val="22"/>
        </w:rPr>
        <w:t>Bude posouzena nutnost a případná instalace EPS. Projektant zahrne návrh EPS, pokud to bude vyžadovat legislativa nebo interní požadavky.</w:t>
      </w:r>
    </w:p>
    <w:p w14:paraId="5998C847" w14:textId="77777777" w:rsidR="00DE42BC" w:rsidRPr="006322CC" w:rsidRDefault="00DE42BC" w:rsidP="00353A70">
      <w:pPr>
        <w:pStyle w:val="Normlnweb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  <w:r w:rsidRPr="006322CC">
        <w:rPr>
          <w:rFonts w:ascii="Arial" w:hAnsi="Arial" w:cs="Arial"/>
          <w:sz w:val="22"/>
          <w:szCs w:val="22"/>
        </w:rPr>
        <w:t> </w:t>
      </w:r>
    </w:p>
    <w:p w14:paraId="5548264E" w14:textId="77777777" w:rsidR="00DE42BC" w:rsidRPr="006322CC" w:rsidRDefault="00DE42BC" w:rsidP="00353A70">
      <w:pPr>
        <w:pStyle w:val="Normlnweb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  <w:r w:rsidRPr="006322CC">
        <w:rPr>
          <w:rFonts w:ascii="Arial" w:hAnsi="Arial" w:cs="Arial"/>
          <w:b/>
          <w:bCs/>
          <w:sz w:val="22"/>
          <w:szCs w:val="22"/>
        </w:rPr>
        <w:t>5. Světelné signalizační zařízení (SSZ)</w:t>
      </w:r>
    </w:p>
    <w:p w14:paraId="4BF2685C" w14:textId="77777777" w:rsidR="00DE42BC" w:rsidRPr="006322CC" w:rsidRDefault="00DE42BC" w:rsidP="00353A70">
      <w:pPr>
        <w:pStyle w:val="Normlnweb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  <w:r w:rsidRPr="006322CC">
        <w:rPr>
          <w:rFonts w:ascii="Arial" w:hAnsi="Arial" w:cs="Arial"/>
          <w:sz w:val="22"/>
          <w:szCs w:val="22"/>
        </w:rPr>
        <w:t xml:space="preserve">Je potřeba vyřešit existenci a případné další použití </w:t>
      </w:r>
      <w:r w:rsidRPr="006322CC">
        <w:rPr>
          <w:rFonts w:ascii="Arial" w:hAnsi="Arial" w:cs="Arial"/>
          <w:b/>
          <w:bCs/>
          <w:sz w:val="22"/>
          <w:szCs w:val="22"/>
        </w:rPr>
        <w:t>světelného signalizačního zařízení</w:t>
      </w:r>
      <w:r w:rsidRPr="006322CC">
        <w:rPr>
          <w:rFonts w:ascii="Arial" w:hAnsi="Arial" w:cs="Arial"/>
          <w:sz w:val="22"/>
          <w:szCs w:val="22"/>
        </w:rPr>
        <w:t>, které dosud sloužilo pro řízení provozu na silnici před budovou při výjezdu požárních vozidel. Projektant posoudí technickou možnost a legislativní oprávněnost jeho budoucího využití pro potřeby Městské policie, případně navrhne řešení jeho demontáže.</w:t>
      </w:r>
    </w:p>
    <w:p w14:paraId="2D9A6C16" w14:textId="77777777" w:rsidR="00DE42BC" w:rsidRPr="006322CC" w:rsidRDefault="00DE42BC" w:rsidP="00353A70">
      <w:pPr>
        <w:pStyle w:val="Normlnweb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  <w:r w:rsidRPr="006322CC">
        <w:rPr>
          <w:rFonts w:ascii="Arial" w:hAnsi="Arial" w:cs="Arial"/>
          <w:sz w:val="22"/>
          <w:szCs w:val="22"/>
        </w:rPr>
        <w:t> </w:t>
      </w:r>
    </w:p>
    <w:p w14:paraId="6C8E72E1" w14:textId="00E213C7" w:rsidR="00DE42BC" w:rsidRPr="006322CC" w:rsidRDefault="006C0B4E" w:rsidP="00353A70">
      <w:pPr>
        <w:pStyle w:val="Normlnweb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  <w:r w:rsidRPr="006322CC">
        <w:rPr>
          <w:rFonts w:ascii="Arial" w:hAnsi="Arial" w:cs="Arial"/>
          <w:b/>
          <w:bCs/>
          <w:sz w:val="22"/>
          <w:szCs w:val="22"/>
        </w:rPr>
        <w:t>6</w:t>
      </w:r>
      <w:r w:rsidR="00DE42BC" w:rsidRPr="006322CC">
        <w:rPr>
          <w:rFonts w:ascii="Arial" w:hAnsi="Arial" w:cs="Arial"/>
          <w:b/>
          <w:bCs/>
          <w:sz w:val="22"/>
          <w:szCs w:val="22"/>
        </w:rPr>
        <w:t>. Přílohy zadání</w:t>
      </w:r>
    </w:p>
    <w:p w14:paraId="2FDA1547" w14:textId="660C1A89" w:rsidR="00DE42BC" w:rsidRPr="006322CC" w:rsidRDefault="009D77E9" w:rsidP="00353A70">
      <w:pPr>
        <w:numPr>
          <w:ilvl w:val="0"/>
          <w:numId w:val="9"/>
        </w:numPr>
        <w:jc w:val="both"/>
        <w:textAlignment w:val="center"/>
        <w:rPr>
          <w:rFonts w:ascii="Arial" w:eastAsia="Times New Roman" w:hAnsi="Arial" w:cs="Arial"/>
          <w:sz w:val="22"/>
          <w:szCs w:val="22"/>
        </w:rPr>
      </w:pPr>
      <w:r w:rsidRPr="006322CC">
        <w:rPr>
          <w:rFonts w:ascii="Arial" w:eastAsia="Times New Roman" w:hAnsi="Arial" w:cs="Arial"/>
          <w:sz w:val="22"/>
          <w:szCs w:val="22"/>
        </w:rPr>
        <w:t>Návrh</w:t>
      </w:r>
      <w:r w:rsidR="00DE42BC" w:rsidRPr="006322CC">
        <w:rPr>
          <w:rFonts w:ascii="Arial" w:eastAsia="Times New Roman" w:hAnsi="Arial" w:cs="Arial"/>
          <w:sz w:val="22"/>
          <w:szCs w:val="22"/>
        </w:rPr>
        <w:t xml:space="preserve"> rozmístění pracovních stolů a počítačů.</w:t>
      </w:r>
    </w:p>
    <w:p w14:paraId="3DF42673" w14:textId="77777777" w:rsidR="00E73316" w:rsidRDefault="009D77E9">
      <w:pPr>
        <w:rPr>
          <w:rFonts w:ascii="Google Sans Text" w:eastAsia="Times New Roman" w:hAnsi="Google Sans Text" w:cs="Calibri"/>
          <w:sz w:val="22"/>
          <w:szCs w:val="22"/>
        </w:rPr>
      </w:pPr>
      <w:r>
        <w:rPr>
          <w:rFonts w:ascii="Google Sans Text" w:eastAsia="Times New Roman" w:hAnsi="Google Sans Text" w:cs="Calibri"/>
          <w:sz w:val="22"/>
          <w:szCs w:val="22"/>
        </w:rPr>
        <w:br w:type="page"/>
      </w:r>
      <w:r w:rsidR="00E73316">
        <w:rPr>
          <w:noProof/>
        </w:rPr>
        <w:lastRenderedPageBreak/>
        <w:drawing>
          <wp:inline distT="0" distB="0" distL="0" distR="0" wp14:anchorId="6D72DAD3" wp14:editId="4DA53B8B">
            <wp:extent cx="5760720" cy="7682230"/>
            <wp:effectExtent l="0" t="0" r="0" b="0"/>
            <wp:docPr id="1125058703" name="Obrázek 1" descr="Obsah obrázku text, diagram, Plán, Technický výkres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5058703" name="Obrázek 1" descr="Obsah obrázku text, diagram, Plán, Technický výkres&#10;&#10;Obsah generovaný pomocí AI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682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70F870" w14:textId="5A73D23B" w:rsidR="004A1688" w:rsidRDefault="00E73316">
      <w:pPr>
        <w:rPr>
          <w:rFonts w:ascii="Google Sans Text" w:eastAsia="Times New Roman" w:hAnsi="Google Sans Text" w:cs="Calibri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28551413" wp14:editId="760E914D">
            <wp:extent cx="8534696" cy="5756592"/>
            <wp:effectExtent l="0" t="1588" r="0" b="0"/>
            <wp:docPr id="1445421917" name="Obrázek 2" descr="Obsah obrázku text, diagram, Plán, Technický výkres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5421917" name="Obrázek 2" descr="Obsah obrázku text, diagram, Plán, Technický výkres&#10;&#10;Obsah generovaný pomocí AI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551642" cy="57680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A1688">
        <w:rPr>
          <w:rFonts w:ascii="Google Sans Text" w:eastAsia="Times New Roman" w:hAnsi="Google Sans Text" w:cs="Calibri"/>
          <w:sz w:val="22"/>
          <w:szCs w:val="22"/>
        </w:rPr>
        <w:br w:type="page"/>
      </w:r>
    </w:p>
    <w:p w14:paraId="453E897C" w14:textId="77777777" w:rsidR="009D77E9" w:rsidRDefault="009D77E9">
      <w:pPr>
        <w:rPr>
          <w:rFonts w:ascii="Google Sans Text" w:eastAsia="Times New Roman" w:hAnsi="Google Sans Text" w:cs="Calibri"/>
          <w:sz w:val="22"/>
          <w:szCs w:val="22"/>
        </w:rPr>
      </w:pPr>
    </w:p>
    <w:p w14:paraId="3B1A4EF0" w14:textId="481C0074" w:rsidR="009D77E9" w:rsidRDefault="004A1688" w:rsidP="00E73316">
      <w:pPr>
        <w:textAlignment w:val="center"/>
        <w:rPr>
          <w:rFonts w:ascii="Calibri" w:eastAsia="Times New Roman" w:hAnsi="Calibri" w:cs="Calibri"/>
          <w:sz w:val="22"/>
          <w:szCs w:val="22"/>
        </w:rPr>
      </w:pPr>
      <w:r>
        <w:rPr>
          <w:noProof/>
        </w:rPr>
        <w:drawing>
          <wp:inline distT="0" distB="0" distL="0" distR="0" wp14:anchorId="03CAC028" wp14:editId="09289CA8">
            <wp:extent cx="8237050" cy="5767388"/>
            <wp:effectExtent l="0" t="3492" r="8572" b="8573"/>
            <wp:docPr id="517073965" name="Obrázek 3" descr="Obsah obrázku text, diagram, Plán, Technický výkres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7073965" name="Obrázek 3" descr="Obsah obrázku text, diagram, Plán, Technický výkres&#10;&#10;Obsah generovaný pomocí AI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254787" cy="5779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D77E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oogle Sans Text">
    <w:altName w:val="Cambria"/>
    <w:panose1 w:val="00000000000000000000"/>
    <w:charset w:val="00"/>
    <w:family w:val="roman"/>
    <w:notTrueType/>
    <w:pitch w:val="default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AA1122F"/>
    <w:multiLevelType w:val="multilevel"/>
    <w:tmpl w:val="AE7A11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38C4059B"/>
    <w:multiLevelType w:val="multilevel"/>
    <w:tmpl w:val="87100F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3DCA37C7"/>
    <w:multiLevelType w:val="multilevel"/>
    <w:tmpl w:val="1966E2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41C61695"/>
    <w:multiLevelType w:val="multilevel"/>
    <w:tmpl w:val="2F5EB8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55FF6F0B"/>
    <w:multiLevelType w:val="multilevel"/>
    <w:tmpl w:val="933868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5DDF74EA"/>
    <w:multiLevelType w:val="multilevel"/>
    <w:tmpl w:val="5A5A89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3"/>
      <w:numFmt w:val="bullet"/>
      <w:lvlText w:val="-"/>
      <w:lvlJc w:val="left"/>
      <w:pPr>
        <w:ind w:left="2160" w:hanging="360"/>
      </w:pPr>
      <w:rPr>
        <w:rFonts w:ascii="Calibri" w:eastAsia="Times New Roman" w:hAnsi="Calibri" w:cs="Calibri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79F620C4"/>
    <w:multiLevelType w:val="multilevel"/>
    <w:tmpl w:val="82C413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7BD74D31"/>
    <w:multiLevelType w:val="multilevel"/>
    <w:tmpl w:val="37FC2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F63568A"/>
    <w:multiLevelType w:val="multilevel"/>
    <w:tmpl w:val="8B48D3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572764821">
    <w:abstractNumId w:val="5"/>
  </w:num>
  <w:num w:numId="2" w16cid:durableId="1457990171">
    <w:abstractNumId w:val="1"/>
  </w:num>
  <w:num w:numId="3" w16cid:durableId="80756512">
    <w:abstractNumId w:val="6"/>
  </w:num>
  <w:num w:numId="4" w16cid:durableId="2979956">
    <w:abstractNumId w:val="7"/>
  </w:num>
  <w:num w:numId="5" w16cid:durableId="343019291">
    <w:abstractNumId w:val="3"/>
  </w:num>
  <w:num w:numId="6" w16cid:durableId="577328481">
    <w:abstractNumId w:val="2"/>
  </w:num>
  <w:num w:numId="7" w16cid:durableId="116723984">
    <w:abstractNumId w:val="0"/>
  </w:num>
  <w:num w:numId="8" w16cid:durableId="55277352">
    <w:abstractNumId w:val="4"/>
  </w:num>
  <w:num w:numId="9" w16cid:durableId="45714416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E42BC"/>
    <w:rsid w:val="00035CFC"/>
    <w:rsid w:val="000E0ECA"/>
    <w:rsid w:val="0011579E"/>
    <w:rsid w:val="00165080"/>
    <w:rsid w:val="00353A70"/>
    <w:rsid w:val="00392B6C"/>
    <w:rsid w:val="00400054"/>
    <w:rsid w:val="004A1688"/>
    <w:rsid w:val="005B3DCB"/>
    <w:rsid w:val="006322CC"/>
    <w:rsid w:val="00690217"/>
    <w:rsid w:val="006C0B4E"/>
    <w:rsid w:val="00785769"/>
    <w:rsid w:val="00874BF5"/>
    <w:rsid w:val="008C47B5"/>
    <w:rsid w:val="009C09A8"/>
    <w:rsid w:val="009D77E9"/>
    <w:rsid w:val="00A8101B"/>
    <w:rsid w:val="00B1722E"/>
    <w:rsid w:val="00B45C14"/>
    <w:rsid w:val="00D20BD9"/>
    <w:rsid w:val="00D5426E"/>
    <w:rsid w:val="00DE42BC"/>
    <w:rsid w:val="00E73316"/>
    <w:rsid w:val="00F47C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A1C6E7F"/>
  <w15:chartTrackingRefBased/>
  <w15:docId w15:val="{A3C7322A-EE0D-4C00-8975-0FCD4A1FD8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Pr>
      <w:rFonts w:eastAsiaTheme="minorEastAsia"/>
      <w:sz w:val="24"/>
      <w:szCs w:val="24"/>
    </w:rPr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sonormal0">
    <w:name w:val="msonormal"/>
    <w:basedOn w:val="Normln"/>
    <w:pPr>
      <w:spacing w:before="100" w:beforeAutospacing="1" w:after="100" w:afterAutospacing="1"/>
    </w:pPr>
  </w:style>
  <w:style w:type="paragraph" w:styleId="Normlnweb">
    <w:name w:val="Normal (Web)"/>
    <w:basedOn w:val="Normln"/>
    <w:uiPriority w:val="99"/>
    <w:unhideWhenUsed/>
    <w:pPr>
      <w:spacing w:before="100" w:beforeAutospacing="1" w:after="100" w:afterAutospacing="1"/>
    </w:pPr>
  </w:style>
  <w:style w:type="paragraph" w:styleId="Odstavecseseznamem">
    <w:name w:val="List Paragraph"/>
    <w:basedOn w:val="Normln"/>
    <w:uiPriority w:val="34"/>
    <w:qFormat/>
    <w:rsid w:val="0078576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encoding w:val="unicode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</TotalTime>
  <Pages>5</Pages>
  <Words>620</Words>
  <Characters>3873</Characters>
  <Application>Microsoft Office Word</Application>
  <DocSecurity>0</DocSecurity>
  <Lines>32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 Grénar</dc:creator>
  <cp:keywords/>
  <dc:description/>
  <cp:lastModifiedBy>Martin Grénar</cp:lastModifiedBy>
  <cp:revision>8</cp:revision>
  <cp:lastPrinted>2025-09-01T05:42:00Z</cp:lastPrinted>
  <dcterms:created xsi:type="dcterms:W3CDTF">2025-08-20T09:50:00Z</dcterms:created>
  <dcterms:modified xsi:type="dcterms:W3CDTF">2025-09-09T06:32:00Z</dcterms:modified>
</cp:coreProperties>
</file>